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39" w:type="dxa"/>
        <w:jc w:val="right"/>
        <w:tblInd w:w="90" w:type="dxa"/>
        <w:tblLayout w:type="fixed"/>
        <w:tblLook w:val="04A0" w:firstRow="1" w:lastRow="0" w:firstColumn="1" w:lastColumn="0" w:noHBand="0" w:noVBand="1"/>
      </w:tblPr>
      <w:tblGrid>
        <w:gridCol w:w="10139"/>
      </w:tblGrid>
      <w:tr w:rsidR="003A1401" w:rsidRPr="00E402DB" w:rsidTr="0091379E">
        <w:trPr>
          <w:trHeight w:val="283"/>
          <w:jc w:val="right"/>
        </w:trPr>
        <w:tc>
          <w:tcPr>
            <w:tcW w:w="10139" w:type="dxa"/>
          </w:tcPr>
          <w:p w:rsidR="003A1401" w:rsidRPr="00E402DB" w:rsidRDefault="003A1401" w:rsidP="00E17F85">
            <w:pPr>
              <w:tabs>
                <w:tab w:val="left" w:pos="284"/>
              </w:tabs>
              <w:spacing w:after="0" w:line="240" w:lineRule="auto"/>
              <w:ind w:left="48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869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A1401" w:rsidRPr="00E402DB" w:rsidTr="0091379E">
        <w:trPr>
          <w:trHeight w:val="283"/>
          <w:jc w:val="right"/>
        </w:trPr>
        <w:tc>
          <w:tcPr>
            <w:tcW w:w="10139" w:type="dxa"/>
          </w:tcPr>
          <w:p w:rsidR="003A1401" w:rsidRPr="00E402DB" w:rsidRDefault="003A1401" w:rsidP="000E5C14">
            <w:pPr>
              <w:tabs>
                <w:tab w:val="left" w:pos="284"/>
              </w:tabs>
              <w:spacing w:after="0" w:line="240" w:lineRule="auto"/>
              <w:ind w:left="48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869">
              <w:rPr>
                <w:rFonts w:ascii="Times New Roman" w:hAnsi="Times New Roman"/>
                <w:sz w:val="24"/>
                <w:szCs w:val="24"/>
              </w:rPr>
              <w:t>к  решению Собрания депутатов Красносулинского района от</w:t>
            </w:r>
            <w:r w:rsidR="000E5C14">
              <w:rPr>
                <w:rFonts w:ascii="Times New Roman" w:hAnsi="Times New Roman"/>
                <w:sz w:val="24"/>
                <w:szCs w:val="24"/>
              </w:rPr>
              <w:t xml:space="preserve"> 28.03.2022</w:t>
            </w:r>
            <w:r w:rsidRPr="00D44869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5C14">
              <w:rPr>
                <w:rFonts w:ascii="Times New Roman" w:hAnsi="Times New Roman"/>
                <w:sz w:val="24"/>
                <w:szCs w:val="24"/>
              </w:rPr>
              <w:t xml:space="preserve">53 </w:t>
            </w:r>
            <w:bookmarkStart w:id="0" w:name="_GoBack"/>
            <w:bookmarkEnd w:id="0"/>
            <w:r w:rsidRPr="00D44869">
              <w:rPr>
                <w:rFonts w:ascii="Times New Roman" w:hAnsi="Times New Roman"/>
                <w:sz w:val="24"/>
                <w:szCs w:val="24"/>
              </w:rPr>
              <w:t>«О внесении изменений в решение Собрания депутатов Красносулинского района от 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44869">
              <w:rPr>
                <w:rFonts w:ascii="Times New Roman" w:hAnsi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44869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D44869">
              <w:rPr>
                <w:rFonts w:ascii="Times New Roman" w:hAnsi="Times New Roman"/>
                <w:sz w:val="24"/>
                <w:szCs w:val="24"/>
              </w:rPr>
              <w:t xml:space="preserve"> «О бюджете Красносулинского района на 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44869">
              <w:rPr>
                <w:rFonts w:ascii="Times New Roman" w:hAnsi="Times New Roman"/>
                <w:sz w:val="24"/>
                <w:szCs w:val="24"/>
              </w:rPr>
              <w:t xml:space="preserve"> год и на плановый период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44869">
              <w:rPr>
                <w:rFonts w:ascii="Times New Roman" w:hAnsi="Times New Roman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44869">
              <w:rPr>
                <w:rFonts w:ascii="Times New Roman" w:hAnsi="Times New Roman"/>
                <w:sz w:val="24"/>
                <w:szCs w:val="24"/>
              </w:rPr>
              <w:t xml:space="preserve"> годов»</w:t>
            </w:r>
          </w:p>
        </w:tc>
      </w:tr>
    </w:tbl>
    <w:p w:rsidR="003A1401" w:rsidRDefault="003A1401" w:rsidP="003A1401">
      <w:pPr>
        <w:spacing w:after="0"/>
        <w:ind w:left="9468"/>
        <w:jc w:val="both"/>
        <w:rPr>
          <w:rFonts w:ascii="Times New Roman" w:hAnsi="Times New Roman"/>
        </w:rPr>
      </w:pPr>
    </w:p>
    <w:p w:rsidR="003A1401" w:rsidRPr="00875C78" w:rsidRDefault="003A1401" w:rsidP="003A1401">
      <w:pPr>
        <w:spacing w:after="0"/>
        <w:ind w:left="1006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</w:p>
    <w:p w:rsidR="003A1401" w:rsidRDefault="003A1401" w:rsidP="003A1401">
      <w:pPr>
        <w:spacing w:after="0"/>
        <w:ind w:left="1006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</w:t>
      </w:r>
      <w:r w:rsidRPr="00875C78">
        <w:rPr>
          <w:rFonts w:ascii="Times New Roman" w:hAnsi="Times New Roman"/>
        </w:rPr>
        <w:t xml:space="preserve"> решению Собрания депутатов Красносулинского района от </w:t>
      </w:r>
      <w:r>
        <w:rPr>
          <w:rFonts w:ascii="Times New Roman" w:hAnsi="Times New Roman"/>
        </w:rPr>
        <w:t xml:space="preserve">27.12.2021 </w:t>
      </w:r>
      <w:r w:rsidRPr="00875C78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27</w:t>
      </w:r>
      <w:r w:rsidRPr="00875C78">
        <w:rPr>
          <w:rFonts w:ascii="Times New Roman" w:hAnsi="Times New Roman"/>
        </w:rPr>
        <w:t xml:space="preserve"> «О бюджете Красносулинского района на 202</w:t>
      </w:r>
      <w:r>
        <w:rPr>
          <w:rFonts w:ascii="Times New Roman" w:hAnsi="Times New Roman"/>
        </w:rPr>
        <w:t>2</w:t>
      </w:r>
      <w:r w:rsidRPr="00875C78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3</w:t>
      </w:r>
      <w:r w:rsidRPr="00875C78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4</w:t>
      </w:r>
      <w:r w:rsidRPr="00875C78">
        <w:rPr>
          <w:rFonts w:ascii="Times New Roman" w:hAnsi="Times New Roman"/>
        </w:rPr>
        <w:t xml:space="preserve"> годов»</w:t>
      </w:r>
    </w:p>
    <w:p w:rsidR="003A1401" w:rsidRDefault="003A1401" w:rsidP="003A1401">
      <w:pPr>
        <w:spacing w:after="0"/>
        <w:ind w:left="5386"/>
        <w:jc w:val="both"/>
        <w:rPr>
          <w:rFonts w:ascii="Times New Roman" w:hAnsi="Times New Roman"/>
        </w:rPr>
      </w:pPr>
    </w:p>
    <w:p w:rsidR="003A1401" w:rsidRPr="006F0042" w:rsidRDefault="003A1401" w:rsidP="003A1401">
      <w:pPr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Распределение бюджетных ассигнований по разделам, подразделам, целевым статьям (муниципальным программам Красносулинского района и непрограммным направлениям деятельности), группам и подгруппам </w:t>
      </w:r>
      <w:proofErr w:type="gramStart"/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видов расходов классификации расходов бюджетов</w:t>
      </w:r>
      <w:proofErr w:type="gramEnd"/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на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2022 год и на плановый период 2023</w:t>
      </w:r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и 20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24</w:t>
      </w:r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годов</w:t>
      </w:r>
    </w:p>
    <w:p w:rsidR="003A1401" w:rsidRDefault="003A1401" w:rsidP="003A1401">
      <w:pPr>
        <w:jc w:val="right"/>
      </w:pPr>
      <w:proofErr w:type="spellStart"/>
      <w:r>
        <w:t>тыс</w:t>
      </w:r>
      <w:proofErr w:type="gramStart"/>
      <w:r>
        <w:t>.</w:t>
      </w:r>
      <w:r w:rsidRPr="00E7798A">
        <w:rPr>
          <w:rFonts w:ascii="Times New Roman" w:hAnsi="Times New Roman"/>
        </w:rPr>
        <w:t>р</w:t>
      </w:r>
      <w:proofErr w:type="gramEnd"/>
      <w:r w:rsidRPr="00E7798A">
        <w:rPr>
          <w:rFonts w:ascii="Times New Roman" w:hAnsi="Times New Roman"/>
        </w:rPr>
        <w:t>ублей</w:t>
      </w:r>
      <w:proofErr w:type="spellEnd"/>
    </w:p>
    <w:tbl>
      <w:tblPr>
        <w:tblW w:w="15216" w:type="dxa"/>
        <w:tblInd w:w="93" w:type="dxa"/>
        <w:tblLook w:val="04A0" w:firstRow="1" w:lastRow="0" w:firstColumn="1" w:lastColumn="0" w:noHBand="0" w:noVBand="1"/>
      </w:tblPr>
      <w:tblGrid>
        <w:gridCol w:w="5969"/>
        <w:gridCol w:w="742"/>
        <w:gridCol w:w="850"/>
        <w:gridCol w:w="1760"/>
        <w:gridCol w:w="792"/>
        <w:gridCol w:w="1701"/>
        <w:gridCol w:w="1701"/>
        <w:gridCol w:w="1701"/>
      </w:tblGrid>
      <w:tr w:rsidR="003A1401" w:rsidRPr="003A1401" w:rsidTr="005747AA">
        <w:trPr>
          <w:trHeight w:val="276"/>
          <w:tblHeader/>
        </w:trPr>
        <w:tc>
          <w:tcPr>
            <w:tcW w:w="5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</w:tr>
      <w:tr w:rsidR="003A1401" w:rsidRPr="003A1401" w:rsidTr="005747AA">
        <w:trPr>
          <w:trHeight w:val="276"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3 439 310.9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3 231 844.3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2 512 265.1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151 820.4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142 049.9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152 729.8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3 648.5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3 648.5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Красносулинского района в рамках обеспечения деятельности Собрания депутатов Красносулинского района (Расходы на выплаты персоналу государственных (муниципальных)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90.3.00.00110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3 521.4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3 627.0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3 627.0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обеспечения деятельности Собрания депутатов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90.3.00.00190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21.5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63 221.1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60 682.0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60 206.5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07.2.00.00110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53 316.8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54 884.2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54 884.2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«Обеспечение реализации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8 239.9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3 648.8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247.2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684.4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684.4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18.8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99.9.00.51200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18.8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21 137.8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21 412.2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21 412.2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16.2.00.00110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17 483.4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17 994.0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17 994.0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1 174.8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143.5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по Председателю Контрольно-счетной палаты Красносулинского района в рамках обеспечения деятельности аппарата Контрольно-счетной палаты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92.1.00.00110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1 439.7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1 971.6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1 971.6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Красносулинского района в рамках обеспечения деятельности аппарата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Контрольно-счетной палаты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92.2.00.00110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1 301.3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1 301.3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обеспечения деятельности аппарата Контрольно-счетной палаты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92.2.00.00190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15 646.2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Красносулинского района на финансовое обеспечение непредвиденных расходов в рамках непрограммных расходов органов местного самоуправления Красносулинского района (Резервные средства)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99.1.00.90200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15 646.2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47 861.5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56 286.0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67 443.8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несению государственной и иной службы" муниципальной программы Красносулинского района «Поддержка казачьих обществ» (Иные выплаты населению)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</w:t>
            </w:r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казачьих обществ»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05.1.00.71040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4 227.2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«Муниципальное управление и муниципальная служба»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07.2.00.99990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социально ориентированным некоммерческим организациям в рамках подпрограммы «Поддержка социально ориентированных некоммерческих организаций» муниципальной программы Красносулинского района «Муниципальное управление и муниципальная служба»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07.3.00.61110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районного конкурса социальной рекламы "Чистые руки" в рамках подпрограммы "Противодействие коррупции в Красносулинском районе"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08.1.00.20330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11.2.00.99990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22.9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15.2.00.00590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11 918.5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12 269.0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12 268.9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принципа экстерриториальности при предоставлении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15.2.00.S3600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58.7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15.2.00.S4020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186.6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«Управление муниципальными финансами и создание условий для эффективного управления финансами»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16.2.00.99990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0.6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19.1.00.00110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14 120.5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14 550.3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14 550.3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19.1.00.00190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1 549.9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202.0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(Уплата налогов, сборов и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19.1.00.99990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казенных учреждений)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5 423.4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138.4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имущества в казну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99.9.00.20840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2 547.0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поощрению и признанию достижений жителей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99.9.00.20850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формированию муниципальных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информационных ресурсов о социально-экономическом положении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99.9.00.20860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в Ассоциацию "Совет муниципальных образований Ростовской области" и Союз малых городов Российской Федерации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99.9.00.20870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2 823.9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3 054.8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</w:t>
            </w: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осуществления части полномочий органов местного самоуправления муниципального</w:t>
            </w:r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 «Красносулинский район» органам местного самоуправления сельских поселений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99.9.00.85020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утверждаемые расходы по иным непрограммным расходам в рамках непрограммных расходов органов местного самоуправления Красносулинского района (Специальные расходы)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15 795.0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27 310.0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по иным непрограммным расходам в рамках непрограммных расходов органов местного самоуправления Красносулинского района (Уплата налогов, сборов и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20 718.7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11 893.7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9 493.7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20 718.7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11 893.7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9 493.7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(Расходы на выплаты персоналу казенных учреждений)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5 720.5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5 720.5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1 587.0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176.6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(Уплата налогов, сборов и иных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безопасности гидротехнических сооружений на территории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02.1.00.20170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3 596.6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содержанию и техническому обслуживанию АПК «Безопасный город» на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территории Красносулинского района в рамках подпрограммы "Создание аппаратно-программного комплекса "Безопасный город" на территории Красносулинского района"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02.5.00.20120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Резервный фонд Администрации Красносулинского района на финансовое обеспечение непредвиденных расходов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99.1.00.90200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99.9.00.71180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2 385.6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165 330.6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148 132.8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109 562.4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8 378.4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8 337.8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2 448.5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2 546.4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106.6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в рамках обеспечения плодородия</w:t>
            </w:r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земель сельскохозяйственного назначения, на оказание несвязанной поддержки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сельскохозяйственным товаропроизводителям (кроме граждан, ведущих личное подсобное хозяйство) в области растениеводства)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12.2.00.R5083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2 303.1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2 303.1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поддержку сельскохозяйственного производства по отдельным </w:t>
            </w:r>
            <w:proofErr w:type="spell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</w:t>
            </w:r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12.2.00.R5086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3 751.9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3 520.2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3 381.7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36 079.2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37 522.3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содержание и эксплуатацию водоотливного комплекса и очистных сооружений ОАО Шахта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</w:t>
            </w:r>
            <w:proofErr w:type="spell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Бургустинская</w:t>
            </w:r>
            <w:proofErr w:type="spell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18.1.00.20750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36 079.2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37 522.3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Транспорт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3 000.0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регулярных перевозок пассажиров и багажа на внутрирайонных маршрутах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01.2.00.20080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3 000.0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119 570.2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99 232.1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98 224.6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ремонту и содержанию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01.1.00.20020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43 573.5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57 322.6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58 224.6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 в области дорожного хозяйства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01.1.00.20050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перечисляемые из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01.1.00.85020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17 223.1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ремонт и содержание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01.1.00.S3510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5 543.2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объектов транспортной инфраструктуры в рамках реализации национального проекта "Безопасные качественные дороги"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01.1.R1.S3460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14 774.5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ремонт и содержание автомобильных дорог общего пользования местного значения в рамках реализации национального проекта "Безопасные качественные дороги" в рамках подпрограммы «Развитие транспортной инфраструктуры Красносулинского района» муниципальной программы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01.1.R1.S3510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40 000.0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ремонт и содержание автомобильных дорог общего пользования местного значения в рамках реализации национального проекта "Безопасные качественные дороги"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01.1.R1.S3510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38 043.5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41 909.5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"Развитие субъектов малого и среднего предпринимательства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13.2.00.20640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перспективных земельных участков документами планировки территорий с целью формирования территорий для жилищного строительства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19.1.00.20780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394 280.7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262 166.0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125 970.7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98 074.3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167 772.3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31 577.0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"Ростовскому областному фонду содействия капитальному ремонту" на капитальный ремонт общего имущества в многоквартирных домах в рамках подпрограммы "Развитие жилищного хозяйства в Красносулинском районе"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04.1.00.20970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1 384.9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мероприятий по переселению граждан из многоквартирного аварийного жилищного фонда, признанного непригодным для проживания, аварийным и подлежащим сносу или реконструкции,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межбюджетные трансферты)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19.2.00.S3160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94 739.7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167 772.3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31 577.0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имущества в казну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99.9.00.20840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250 960.6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4 436.1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</w:t>
            </w:r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04.2.00.85020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строительство и реконструкцию объектов водопроводно-канализационного хозяйства в рамках подпрограммы «Создание условий для обеспечения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бесперебойности и роста качества жилищно-коммунальных услуг на территории Красносулинского района»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04.2.00.S3190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169 469.8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04.2.00.S3660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3 967.1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3 967.1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04.2.00.S3660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469.0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строительство и реконструкцию объектов газификации в рамках подпрограммы «Развитие газотранспортной системы» муниципальной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 Красносулинского района «</w:t>
            </w:r>
            <w:proofErr w:type="spell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Энергоэффективность</w:t>
            </w:r>
            <w:proofErr w:type="spell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развитие энергетики»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20.3.00.S3550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76 280.7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45 245.8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89 957.6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89 957.6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(Субсидии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Красносулинского района» муниципальной программы Красносулинского района «Формирование современной городской среды на территории Красносулинского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21.1.F2.55551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39 972.4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89 957.6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89 957.6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общественно значимых проектов по благоустройству сельских территорий в рамках подпрограммы «Создание и развитие инфраструктуры на сельских территориях» муниципальной программы Красносулинского района «Комплексное развитие сельских территорий»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22.2.00.S3690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4 679.3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бюджетам поселений на решение вопросов местного значения по иным непрограммным расходам в рамках непрограммных расходов органов местного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самоуправления Красносулинского района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99.9.00.85010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1 309 988.6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1 245 009.3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995 978.7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332 295.4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268 051.2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234 291.6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113 174.7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87 483.4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48 166.0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организационного и технического характера, возникающие при строительстве объектов муниципальной собственности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11.1.00.20520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мероприятия организационного и технического характера, возникающие при строительстве объектов муниципальной собственности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11.1.00.20520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172 085.2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178 965.9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186 125.6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45 194.2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формированию очередности детей в дошкольные образовательные учреждения в системе "Электронный детский сад" в рамках подпрограммы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11.2.00.20590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822 260.7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834 006.6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612 024.7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пропагандирующих безопасность дорожного движения, с детьми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01.2.00.20070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«Развитие системы образовательных организаций, использующих в образовательном процессе казачий компонент» муниципальной программы Красносулинского района «Поддержка казачьих обществ»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05.2.00.00590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436.1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139 035.7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87 906.6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79 659.4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мероприятия организационного и технического характера, возникающие при проведении капитального ремонта муниципальных учреждений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11.1.00.20250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организационного и технического характера, возникающие при проведении капитального ремонта муниципальных учреждений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11.1.00.20250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11.1.00.53030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35 935.2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государственных гарантий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434 357.6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450 652.2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467 218.5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11.1.00.R3040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28 854.7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28 775.5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88 031.3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191 633.6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капитальный ремонт муниципальных образовательных организаций,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11.1.00.S4550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74 981.8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39 946.4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11.1.00.S4590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20 406.7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107 018.2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94 627.2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100 655.3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30 260.8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24 941.7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25 391.4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инициативных проектов ("Приобретение качественных музыкальных инструментов для МБУДО "ДШИ №1"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Красносулинского района по </w:t>
            </w:r>
            <w:proofErr w:type="spell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адресу:г</w:t>
            </w: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расный</w:t>
            </w:r>
            <w:proofErr w:type="spell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Сулин, ул.Первомайская,7")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10.1.00.20410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10.1.A1.55190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5 444.9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57 520.1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49 758.8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49 264.5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19 760.9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20 554.5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24 912.4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24 717.4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25 686.0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</w:t>
            </w:r>
            <w:proofErr w:type="spell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06.1.00.S3120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499.8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проведения мероприятий по вовлечению молодежи центрами (сообществами, объединениями) поддержки добровольчества (</w:t>
            </w:r>
            <w:proofErr w:type="spell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в добровольческую (волонтерскую) деятельность) в рамках подпрограммы "Развитие инфраструктуры молодежной политики" муниципальной программы Красносулинского района " 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06.4.00.20760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профилактике наркомании, формированию антинаркотического мировоззрения в рамках подпрограммы "Комплексные меры противодействия злоупотреблению наркотиками и их незаконному обороту"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08.3.00.20320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организации и проведению физкультурно-оздоровительной работы в рамках подпрограммы " 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11.1.00.20550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37.1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18 622.8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19 365.4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20 137.6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отдыха детей в каникулярное время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17.2.00.S3130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4 633.5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5 011.5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направленные на экологическое образование и формирование экологической культуры в рамках подпрограммы "Экологическое образование и формирование экологической культуры населения" муниципальной программы Красносулинского района «Охрана окружающей среды и рациональное природопользование»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18.2.00.20740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23 083.8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23 600.9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23 315.1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11.2.00.00110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7 063.2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7 231.8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7 231.8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696.0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11.2.00.00590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8 294.1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8 279.9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(Субсидии автономным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11.2.00.00590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3 749.9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3 868.9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3 488.0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бесперебойного функционирования системы защиты информации в системе "АИС контингент"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11.2.00.20570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</w:t>
            </w:r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3 290.2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3 421.8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</w:t>
            </w:r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обеспечения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197.6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71 520.2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64 390.8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37 159.8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67 394.9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60 238.1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33 007.1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адаптации муниципальных объектов социальной направленности для инвалидов и других маломобильных групп населения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Красносулинского района "Доступная среда"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03.1.00.S4290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43 369.3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24 659.2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31 204.2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поддержку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10.1.00.L5190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340.4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10.1.00.S3290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22 275.8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33 413.8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капитальный ремонт муниципальных учреждений культуры в рамках подпрограммы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10.1.00.S3290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основных сре</w:t>
            </w: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дл</w:t>
            </w:r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10.1.00.S3900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основных сре</w:t>
            </w: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дл</w:t>
            </w:r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10.1.00.S3900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788.9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комплектование книжных фондов библиотек муниципальных образований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10.1.00.S4180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673.6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4 152.7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10.2.00.00110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4 033.7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рамках подпрограммы "Обеспечение реализации муниципальной программы Красносулинского района "Развитие культуры" муниципальной программы Красносулинского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119.0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проведение независимой </w:t>
            </w: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организациями, в том числе муниципальными, в социальной сфере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366 229.9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414 876.5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87 002.0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61 756.7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14 242.0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14 883.0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"Оказание паллиативной помощи, в том числе детям"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09.3.00.00590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1 211.8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600.0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органу исполнительной власти Ростовской области в сфере охраны здоровья) в рамках подпрограммы «Оказание паллиативной помощи, в том числе детям» муниципальной программы Красносулинского района «Развитие здравоохранения»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09.3.00.72430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12 689.1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13 461.9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14 283.0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капитального ремонта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09.5.00.S3010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47 855.8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97 950.5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213 105.0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23 061.0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09.1.00.00590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1 264.4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организационного и технического характера, возникающие при строительстве объектов муниципальной собственности в рамках подпрограммы "Укрепление материально-технической базы" муниципальной программы Красносулинского района "Развитие здравоохранения"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09.5.00.20520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мероприятия организационного и технического характера, возникающие при строительстве объектов муниципальной собственности в рамках подпрограммы "Укрепление материально-технической базы" муниципальной программы Красносулинского района "Развитие здравоохранения"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09.5.00.20520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недвижимого и особо ценного 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09.5.00.20980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здравоохранения, включая газификацию в рамках подпрограммы "Укрепление материально-технической базы" муниципальной программы Красносулинского района "Развитие здравоохранения"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09.5.00.S3030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95 091.4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211 448.5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 установку фельдшерских, фельдшерско-акушерских пунктов и врачебных амбулаторий в сельских населенных пунктах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09.5.N1.S4720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21 796.6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на установку и оснащение модульных зданий, включая благоустройство территории,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09.5.00.20270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недвижимого и особо ценного 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09.5.00.20980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198 741.6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187 529.5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49 058.0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профилактике ВИЧ, вирусных гепатитов B и C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09.1.00.20340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профилактике заболеваний туберкулезом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09.1.00.20390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вакцинопрофилактике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09.1.00.20420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профилактике прочих заболеваний в рамках подпрограммы "Профилактика заболеваний и формирование здорового образа жизни. Развитие первичной медико-санитарной помощи"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09.1.00.20430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инфекции,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09.1.00.71340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4 648.1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«Совершенствование оказания специализированной, включая </w:t>
            </w: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09.2.00.00590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90.6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подведомственных органу исполнительной власти Ростовской области в сфере охраны здоровья) в рамках подпрограммы «Совершенствование оказания специализированной, включая </w:t>
            </w: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09.2.00.72430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4 345.1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4 715.7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5 091.8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стимулированию работников системы здравоохранения в рамках подпрограммы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09.4.00.20450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выплат стимулирующего характера медицинским работникам дефицитных специальностей, в том числе молодым специалистам здравоохранения в первые три года после получения образования и трудоустройства в медицинскую организацию в рамках подпрограммы "Кадровое обеспечение системы здравоохранения" муниципальной программы Красносулинского района "Развитие здравоохранения" (Субсидии бюджетным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09.4.00.71400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5 937.1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финансовое обеспечение оплаты труда медицинских работников, оказывающих консультативную медицинскую помощь с применением телемедицинских технологий гражданам с подтвержденным диагнозом новой </w:t>
            </w:r>
            <w:proofErr w:type="spell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инфекции COVID-19, а также с признаками или подтвержденным диагнозом внебольничной пневмонии, острой респираторной вирусной инфекции, гриппа, получающим медицинскую помощь в амбулаторных условиях (на дому), за счет средств резервного фонда Правительства Российской Федерации, в рамках подпрограммы "Кадровое обеспечение системы</w:t>
            </w:r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здравоохранения"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09.4.00.L6720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оснащение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09.5.00.20210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по оснащению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09.5.00.20350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содержание недвижимого и особо ценного движимого имущества в рамках подпрограммы "Укрепление материально-технической базы" муниципальной программы Красносулинского района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09.5.00.20980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2 887.7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2 693.1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09.5.N9.53652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166 500.0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111 000.0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патолого-анатомических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Федерации)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09.5.N9.53653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2 221.8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64 826.3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41 800.3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09.5.N9.53654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1 180.0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17.3.00.S4570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495.3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Красносулинского района на финансовое обеспечение непредвиденных расходов </w:t>
            </w: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связанные с профилактикой и устранением последствий распространения </w:t>
            </w:r>
            <w:proofErr w:type="spell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инфекции)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99.1.00.90201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</w:t>
            </w:r>
            <w:proofErr w:type="spell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показаниям</w:t>
            </w: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иным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99.9.00.54220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400.0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894 187.4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884 713.0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926 572.3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4 008.9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17.1.00.10010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17.1.00.10010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3 970.3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163 666.8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170 857.5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180 905.8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"Старшее поколение" муниципальной программы Красносулинского района "Социальная поддержка граждан"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17.3.00.00590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1 371.3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1 407.9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государственных полномочий в сфере социального обслуживания, предусмотренных пунктами 2, 3, 4 и 5 части 1 и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частями 1.1,1.2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17.3.00.72260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160 077.8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169 486.2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179 497.9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220 133.8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225 694.4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233 119.4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25.8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2 559.4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2 662.0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316.6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26 879.0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26 925.3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26 925.9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граждан» муниципальной</w:t>
            </w:r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11 100.1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17.1.00.72060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837.8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77 964.7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81 792.5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84 919.8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275.1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26 347.9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27 349.2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28 326.3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879.1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17.1.00.72490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тружеников тыла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17.1.00.72490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939.0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17.1.00.72500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9.6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17.1.00.72500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1 040.1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области»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17.1.00.72510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145.0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17.1.00.72510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12 640.4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14 745.0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15 292.3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</w:t>
            </w:r>
            <w:proofErr w:type="spell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труда»</w:t>
            </w: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17.1.00.72520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696.1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</w:t>
            </w:r>
            <w:proofErr w:type="spell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труда»</w:t>
            </w: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17.1.00.72520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54 473.2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67 339.5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69 821.7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жильем граждан, проживающих в сельской местности в рамках подпрограммы «Создание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территориях» муниципальной программы Красносулинского района «Комплексное развитие сельских территорий»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22.1.00.20610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Красносулинского района на финансовое обеспечение непредвиденных расходов в рамках непрограммных расходов органов местного самоуправления Красносулинского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99.1.00.90200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478 023.2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458 913.4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482 159.6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168.8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8 441.7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осуществлению полномочий по организации и осуществлению деятельности по опеке и попечительству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11.2.00.20580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11.2.00.72220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90.0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детей-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сирот и детей, оставшихся без попечения родителей, лиц из числа детей-сирот и детей, оставшихся без попечения родителей, предусмотренных пунктами 1,1.1,1.2,1.3 статьи 13.2 Областного закона от 22 октября 2004 года № 165-ЗС «О социальной поддержке детства в Ростовской области» в рамках подпрограммы «Обеспечение реализации муниципальной программы Красносулинского района «Развитие образования» и прочие мероприятия</w:t>
            </w:r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11.2.00.72420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39 303.4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42 260.4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45 420.4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136.1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12 081.8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13 180.5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14 032.4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выплате пособия на ребенка в рамках подпрограммы "Совершенствование мер демографической политики в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17.2.00.72170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32 335.5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33 637.2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35 007.3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17.2.00.72470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2 119.9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2 145.1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17.2.00.R3020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215 855.5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223 599.7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236 067.5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17.2.P1.50840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44 701.0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49 895.0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52 501.2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52 328.2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51 835.0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53 905.2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67.6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6 403.8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6 697.1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6 965.3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81.2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9 133.4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9 498.3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9 877.7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1 209.4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1 258.3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17.2.P1.72440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554.4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поддержки в улучшении жилищных условий отдельным категориям граждан»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(Бюджетные инвестиции)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19.2.00.72400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50 338.6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13 899.6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13 899.6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мероприятий по обеспечению жильем молодых семей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19.2.00.L4970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1 561.5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1 525.4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28 354.7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29 247.7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30 387.5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"Повышение качества предоставления государственных и муниципальных услуг в Красносулинском районе на базе Муниципального автономного учреждения "Многофункциональный центр предоставления государственных и муниципальных услуг Красносулинского района" муниципальной программы Красносулинского района "Информационное общество" (Субсидии автономным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15.2.00.72110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3 537.1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3 676.5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3 821.3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Красносулинского района в рамках подпрограммы "Социальная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отдельных категорий граждан"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17.1.00.00110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263.7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23 348.5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24 265.1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25 218.4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1 002.3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1 084.1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компьютерной техники органам социальной защиты населения муниципальных районов и городских округов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17.1.00.S4120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62 012.5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52 367.9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63 097.9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62 012.5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51 347.5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63 097.9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развитию физической культуры и спорта в Красносулинском районе в рамках подпрограммы "Развитие физической культуры и массового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14.1.00.20650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380.0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14.2.00.00590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61 632.5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51 347.5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62 717.9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уровня финансирования муниципальных организаций, осуществляющих спортивную подготовку в соответствии с требованиями федеральных стандартов спортивной подготовки,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14.2.00.S4540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3 221.9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3 289.3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3 291.1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3 221.9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3 291.1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муниципальных услуг в сфере телерадиовещания» муниципальной программы </w:t>
            </w: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«Информационное общество»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15.3.00.00590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3 221.9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3 291.1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2 955.1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1 406.7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2 955.1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1 406.7</w:t>
            </w:r>
          </w:p>
        </w:tc>
      </w:tr>
      <w:tr w:rsidR="003A1401" w:rsidRPr="003A1401" w:rsidTr="005747A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 Красносулинского района в рамках непрограммных расходов органов местного самоуправления Красносулинского района (Обслуживание муниципального долга)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99.2.00.90190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2 955.1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401" w:rsidRPr="003A1401" w:rsidRDefault="003A1401" w:rsidP="003A1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1 406.7</w:t>
            </w:r>
          </w:p>
        </w:tc>
      </w:tr>
    </w:tbl>
    <w:p w:rsidR="003A1401" w:rsidRDefault="003A1401"/>
    <w:sectPr w:rsidR="003A1401" w:rsidSect="005747AA">
      <w:pgSz w:w="16838" w:h="11906" w:orient="landscape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401"/>
    <w:rsid w:val="000E5C14"/>
    <w:rsid w:val="001F3D92"/>
    <w:rsid w:val="003A1401"/>
    <w:rsid w:val="005747AA"/>
    <w:rsid w:val="00E1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A140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A1401"/>
    <w:rPr>
      <w:color w:val="800080"/>
      <w:u w:val="single"/>
    </w:rPr>
  </w:style>
  <w:style w:type="paragraph" w:customStyle="1" w:styleId="xl63">
    <w:name w:val="xl63"/>
    <w:basedOn w:val="a"/>
    <w:rsid w:val="003A14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3A14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3A14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3A14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A14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A14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A14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A14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A140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A1401"/>
    <w:rPr>
      <w:color w:val="800080"/>
      <w:u w:val="single"/>
    </w:rPr>
  </w:style>
  <w:style w:type="paragraph" w:customStyle="1" w:styleId="xl63">
    <w:name w:val="xl63"/>
    <w:basedOn w:val="a"/>
    <w:rsid w:val="003A14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3A14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3A14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3A14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A14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A14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A14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A14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2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70</Pages>
  <Words>16512</Words>
  <Characters>94123</Characters>
  <Application>Microsoft Office Word</Application>
  <DocSecurity>0</DocSecurity>
  <Lines>784</Lines>
  <Paragraphs>220</Paragraphs>
  <ScaleCrop>false</ScaleCrop>
  <Company/>
  <LinksUpToDate>false</LinksUpToDate>
  <CharactersWithSpaces>110415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Davidenko</dc:creator>
  <cp:lastModifiedBy>Davidenko</cp:lastModifiedBy>
  <cp:revision>4</cp:revision>
  <dcterms:created xsi:type="dcterms:W3CDTF">2022-03-31T13:14:00Z</dcterms:created>
  <dcterms:modified xsi:type="dcterms:W3CDTF">2022-03-31T13:37:00Z</dcterms:modified>
</cp:coreProperties>
</file>